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821CE" w14:textId="2EBD36EF" w:rsidR="00262D11" w:rsidRPr="00262D11" w:rsidRDefault="00262D11">
      <w:pPr>
        <w:rPr>
          <w:b/>
          <w:bCs/>
          <w:sz w:val="32"/>
          <w:szCs w:val="32"/>
        </w:rPr>
      </w:pPr>
      <w:r w:rsidRPr="00262D11">
        <w:rPr>
          <w:b/>
          <w:bCs/>
          <w:sz w:val="32"/>
          <w:szCs w:val="32"/>
        </w:rPr>
        <w:t>Adding numbers to the thousandths:</w:t>
      </w:r>
    </w:p>
    <w:p w14:paraId="0360E663" w14:textId="23B258DF" w:rsidR="00262D11" w:rsidRDefault="00262D11">
      <w:pPr>
        <w:rPr>
          <w:sz w:val="32"/>
          <w:szCs w:val="32"/>
        </w:rPr>
      </w:pPr>
      <w:r w:rsidRPr="00262D11">
        <w:rPr>
          <w:sz w:val="32"/>
          <w:szCs w:val="32"/>
        </w:rPr>
        <w:t>Estimate first. Then find the total population of:</w:t>
      </w:r>
    </w:p>
    <w:p w14:paraId="57286AC9" w14:textId="77777777" w:rsidR="00262D11" w:rsidRDefault="00262D11">
      <w:pPr>
        <w:rPr>
          <w:sz w:val="32"/>
          <w:szCs w:val="32"/>
        </w:rPr>
      </w:pPr>
      <w:r w:rsidRPr="00262D11">
        <w:rPr>
          <w:sz w:val="32"/>
          <w:szCs w:val="32"/>
        </w:rPr>
        <w:t xml:space="preserve"> • Alberta and the Yukon Territory </w:t>
      </w:r>
    </w:p>
    <w:p w14:paraId="39C18B9D" w14:textId="77777777" w:rsidR="00262D11" w:rsidRDefault="00262D11">
      <w:pPr>
        <w:rPr>
          <w:sz w:val="32"/>
          <w:szCs w:val="32"/>
        </w:rPr>
      </w:pPr>
      <w:r w:rsidRPr="00262D11">
        <w:rPr>
          <w:sz w:val="32"/>
          <w:szCs w:val="32"/>
        </w:rPr>
        <w:t xml:space="preserve">• British Columbia and the Northwest Territories </w:t>
      </w:r>
    </w:p>
    <w:p w14:paraId="4EFBF89E" w14:textId="5115E50B" w:rsidR="00BC4CB1" w:rsidRDefault="00262D11">
      <w:pPr>
        <w:rPr>
          <w:sz w:val="32"/>
          <w:szCs w:val="32"/>
        </w:rPr>
      </w:pPr>
      <w:r w:rsidRPr="00262D11">
        <w:rPr>
          <w:sz w:val="32"/>
          <w:szCs w:val="32"/>
        </w:rPr>
        <w:t>• Manitoba and Nunavut</w:t>
      </w:r>
    </w:p>
    <w:p w14:paraId="5000BD1F" w14:textId="1E9A0B42" w:rsidR="00262D11" w:rsidRPr="00262D11" w:rsidRDefault="00262D11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16AEAA63" wp14:editId="45CB4F69">
            <wp:extent cx="4048125" cy="3600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2D11" w:rsidRPr="00262D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D11"/>
    <w:rsid w:val="00262D11"/>
    <w:rsid w:val="00BC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8A415"/>
  <w15:chartTrackingRefBased/>
  <w15:docId w15:val="{B91F4ACA-1AE9-4FDE-80B7-54D4DAA3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02437b4e9e4df35454ba1a49f756d5d2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5a5783e9aeedeab61b3a454d5c3fb04f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074F7C-3CA5-4AC7-8DCB-3AA2567E3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E748E1-137A-4CE4-AE09-11E8A9A246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6656D1-3F05-4119-93FE-6CF338E545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Bent, Natalie (ASD-S)</dc:creator>
  <cp:keywords/>
  <dc:description/>
  <cp:lastModifiedBy>Bent, Natalie (ASD-S)</cp:lastModifiedBy>
  <cp:revision>1</cp:revision>
  <dcterms:created xsi:type="dcterms:W3CDTF">2020-06-10T12:20:00Z</dcterms:created>
  <dcterms:modified xsi:type="dcterms:W3CDTF">2020-06-10T12:29:00Z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