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CCDF" w14:textId="3DD3420B" w:rsidR="007B05E4" w:rsidRPr="007B05E4" w:rsidRDefault="007B05E4">
      <w:pPr>
        <w:rPr>
          <w:rFonts w:cstheme="minorHAnsi"/>
          <w:b/>
          <w:bCs/>
          <w:sz w:val="40"/>
          <w:szCs w:val="40"/>
          <w:u w:val="single"/>
        </w:rPr>
      </w:pPr>
      <w:r w:rsidRPr="007B05E4">
        <w:rPr>
          <w:rFonts w:cstheme="minorHAnsi"/>
          <w:b/>
          <w:bCs/>
          <w:sz w:val="40"/>
          <w:szCs w:val="40"/>
          <w:u w:val="single"/>
        </w:rPr>
        <w:t>Revising</w:t>
      </w:r>
    </w:p>
    <w:p w14:paraId="450A1BB4" w14:textId="6596E435" w:rsidR="00BC4CB1" w:rsidRPr="007B05E4" w:rsidRDefault="007B05E4">
      <w:pPr>
        <w:rPr>
          <w:rFonts w:cstheme="minorHAnsi"/>
          <w:sz w:val="32"/>
          <w:szCs w:val="32"/>
        </w:rPr>
      </w:pPr>
      <w:r>
        <w:rPr>
          <w:rFonts w:cstheme="minorHAnsi"/>
          <w:sz w:val="32"/>
          <w:szCs w:val="32"/>
        </w:rPr>
        <w:t xml:space="preserve">When revising, it is beneficial to read your writing out loud in order to hear what it sounds like. Below is an acronym we started using in the classroom to help revise our work. You should go through your writing 4 times, making sure you do each step. This may take more than one day. Revising differs from editing in that it is still working on content. We want to improve on the way our writing sounds, making sure that we have added enough details and interesting words in order to create a strong piece of writing. I would recommend reading your writing out loud before your revise, and after you finish. </w:t>
      </w:r>
    </w:p>
    <w:p w14:paraId="213B4A86" w14:textId="5A3421D3" w:rsidR="000C7AA6" w:rsidRDefault="000C7AA6">
      <w:r>
        <w:rPr>
          <w:noProof/>
        </w:rPr>
        <w:drawing>
          <wp:inline distT="0" distB="0" distL="0" distR="0" wp14:anchorId="21C445A9" wp14:editId="01B11BFF">
            <wp:extent cx="4095750" cy="511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5750" cy="5114925"/>
                    </a:xfrm>
                    <a:prstGeom prst="rect">
                      <a:avLst/>
                    </a:prstGeom>
                  </pic:spPr>
                </pic:pic>
              </a:graphicData>
            </a:graphic>
          </wp:inline>
        </w:drawing>
      </w:r>
    </w:p>
    <w:p w14:paraId="1D028694" w14:textId="5D9E000F" w:rsidR="007B05E4" w:rsidRPr="007B05E4" w:rsidRDefault="007B05E4">
      <w:pPr>
        <w:rPr>
          <w:b/>
          <w:bCs/>
          <w:sz w:val="36"/>
          <w:szCs w:val="36"/>
        </w:rPr>
      </w:pPr>
      <w:r w:rsidRPr="007B05E4">
        <w:rPr>
          <w:b/>
          <w:bCs/>
          <w:sz w:val="36"/>
          <w:szCs w:val="36"/>
        </w:rPr>
        <w:lastRenderedPageBreak/>
        <w:t>Revision Checklist:</w:t>
      </w:r>
      <w:bookmarkStart w:id="0" w:name="_GoBack"/>
      <w:bookmarkEnd w:id="0"/>
    </w:p>
    <w:tbl>
      <w:tblPr>
        <w:tblStyle w:val="TableGrid"/>
        <w:tblW w:w="0" w:type="auto"/>
        <w:tblLook w:val="04A0" w:firstRow="1" w:lastRow="0" w:firstColumn="1" w:lastColumn="0" w:noHBand="0" w:noVBand="1"/>
      </w:tblPr>
      <w:tblGrid>
        <w:gridCol w:w="1583"/>
        <w:gridCol w:w="6074"/>
        <w:gridCol w:w="1693"/>
      </w:tblGrid>
      <w:tr w:rsidR="007B05E4" w14:paraId="7636365D" w14:textId="77777777" w:rsidTr="007B05E4">
        <w:tc>
          <w:tcPr>
            <w:tcW w:w="1555" w:type="dxa"/>
          </w:tcPr>
          <w:p w14:paraId="1B059380" w14:textId="77777777" w:rsidR="007B05E4" w:rsidRPr="007B05E4" w:rsidRDefault="007B05E4">
            <w:pPr>
              <w:rPr>
                <w:b/>
                <w:bCs/>
                <w:sz w:val="32"/>
                <w:szCs w:val="32"/>
              </w:rPr>
            </w:pPr>
            <w:r w:rsidRPr="007B05E4">
              <w:rPr>
                <w:b/>
                <w:bCs/>
                <w:sz w:val="32"/>
                <w:szCs w:val="32"/>
              </w:rPr>
              <w:t>Step 1</w:t>
            </w:r>
          </w:p>
          <w:p w14:paraId="2CE1E5B5" w14:textId="6F91A657" w:rsidR="007B05E4" w:rsidRPr="007B05E4" w:rsidRDefault="007B05E4">
            <w:pPr>
              <w:rPr>
                <w:b/>
                <w:bCs/>
                <w:sz w:val="32"/>
                <w:szCs w:val="32"/>
              </w:rPr>
            </w:pPr>
            <w:r w:rsidRPr="007B05E4">
              <w:rPr>
                <w:b/>
                <w:bCs/>
                <w:sz w:val="32"/>
                <w:szCs w:val="32"/>
              </w:rPr>
              <w:t>Add</w:t>
            </w:r>
          </w:p>
        </w:tc>
        <w:tc>
          <w:tcPr>
            <w:tcW w:w="6095" w:type="dxa"/>
          </w:tcPr>
          <w:p w14:paraId="18F670AC" w14:textId="77777777" w:rsidR="007B05E4" w:rsidRDefault="007B05E4">
            <w:pPr>
              <w:rPr>
                <w:sz w:val="32"/>
                <w:szCs w:val="32"/>
              </w:rPr>
            </w:pPr>
            <w:r>
              <w:rPr>
                <w:sz w:val="32"/>
                <w:szCs w:val="32"/>
              </w:rPr>
              <w:t>I added details and descriptive words.</w:t>
            </w:r>
          </w:p>
          <w:p w14:paraId="71362A97" w14:textId="40EB8135" w:rsidR="007B05E4" w:rsidRPr="007B05E4" w:rsidRDefault="007B05E4">
            <w:pPr>
              <w:rPr>
                <w:sz w:val="32"/>
                <w:szCs w:val="32"/>
              </w:rPr>
            </w:pPr>
            <w:r>
              <w:rPr>
                <w:sz w:val="32"/>
                <w:szCs w:val="32"/>
              </w:rPr>
              <w:t>(</w:t>
            </w:r>
            <w:proofErr w:type="spellStart"/>
            <w:r>
              <w:rPr>
                <w:sz w:val="32"/>
                <w:szCs w:val="32"/>
              </w:rPr>
              <w:t>ie</w:t>
            </w:r>
            <w:proofErr w:type="spellEnd"/>
            <w:r>
              <w:rPr>
                <w:sz w:val="32"/>
                <w:szCs w:val="32"/>
              </w:rPr>
              <w:t>: Starting paragraphs with a hook, explaining my ideas by adding more details)</w:t>
            </w:r>
          </w:p>
        </w:tc>
        <w:tc>
          <w:tcPr>
            <w:tcW w:w="1700" w:type="dxa"/>
          </w:tcPr>
          <w:p w14:paraId="460CDAE4" w14:textId="77777777" w:rsidR="007B05E4" w:rsidRPr="007B05E4" w:rsidRDefault="007B05E4">
            <w:pPr>
              <w:rPr>
                <w:sz w:val="32"/>
                <w:szCs w:val="32"/>
              </w:rPr>
            </w:pPr>
          </w:p>
        </w:tc>
      </w:tr>
      <w:tr w:rsidR="007B05E4" w14:paraId="677F339B" w14:textId="77777777" w:rsidTr="007B05E4">
        <w:tc>
          <w:tcPr>
            <w:tcW w:w="1555" w:type="dxa"/>
          </w:tcPr>
          <w:p w14:paraId="62EFD3D4" w14:textId="77777777" w:rsidR="007B05E4" w:rsidRPr="007B05E4" w:rsidRDefault="007B05E4">
            <w:pPr>
              <w:rPr>
                <w:b/>
                <w:bCs/>
                <w:sz w:val="32"/>
                <w:szCs w:val="32"/>
              </w:rPr>
            </w:pPr>
            <w:r w:rsidRPr="007B05E4">
              <w:rPr>
                <w:b/>
                <w:bCs/>
                <w:sz w:val="32"/>
                <w:szCs w:val="32"/>
              </w:rPr>
              <w:t>Step 2</w:t>
            </w:r>
          </w:p>
          <w:p w14:paraId="33987310" w14:textId="3D365C9B" w:rsidR="007B05E4" w:rsidRPr="007B05E4" w:rsidRDefault="007B05E4">
            <w:pPr>
              <w:rPr>
                <w:b/>
                <w:bCs/>
                <w:sz w:val="32"/>
                <w:szCs w:val="32"/>
              </w:rPr>
            </w:pPr>
            <w:r w:rsidRPr="007B05E4">
              <w:rPr>
                <w:b/>
                <w:bCs/>
                <w:sz w:val="32"/>
                <w:szCs w:val="32"/>
              </w:rPr>
              <w:t>Remove</w:t>
            </w:r>
          </w:p>
          <w:p w14:paraId="18D09050" w14:textId="44B6CB0C" w:rsidR="007B05E4" w:rsidRPr="007B05E4" w:rsidRDefault="007B05E4">
            <w:pPr>
              <w:rPr>
                <w:b/>
                <w:bCs/>
                <w:sz w:val="32"/>
                <w:szCs w:val="32"/>
              </w:rPr>
            </w:pPr>
          </w:p>
        </w:tc>
        <w:tc>
          <w:tcPr>
            <w:tcW w:w="6095" w:type="dxa"/>
          </w:tcPr>
          <w:p w14:paraId="143D10BA" w14:textId="51BAABA3" w:rsidR="007B05E4" w:rsidRPr="007B05E4" w:rsidRDefault="007B05E4">
            <w:pPr>
              <w:rPr>
                <w:sz w:val="32"/>
                <w:szCs w:val="32"/>
              </w:rPr>
            </w:pPr>
            <w:r>
              <w:rPr>
                <w:sz w:val="32"/>
                <w:szCs w:val="32"/>
              </w:rPr>
              <w:t>I crossed out or changed sentences and words that did not make sense.</w:t>
            </w:r>
          </w:p>
        </w:tc>
        <w:tc>
          <w:tcPr>
            <w:tcW w:w="1700" w:type="dxa"/>
          </w:tcPr>
          <w:p w14:paraId="05B763E0" w14:textId="77777777" w:rsidR="007B05E4" w:rsidRPr="007B05E4" w:rsidRDefault="007B05E4">
            <w:pPr>
              <w:rPr>
                <w:sz w:val="32"/>
                <w:szCs w:val="32"/>
              </w:rPr>
            </w:pPr>
          </w:p>
        </w:tc>
      </w:tr>
      <w:tr w:rsidR="007B05E4" w14:paraId="4F6C5716" w14:textId="77777777" w:rsidTr="007B05E4">
        <w:tc>
          <w:tcPr>
            <w:tcW w:w="1555" w:type="dxa"/>
          </w:tcPr>
          <w:p w14:paraId="0C222EB1" w14:textId="77777777" w:rsidR="007B05E4" w:rsidRPr="007B05E4" w:rsidRDefault="007B05E4">
            <w:pPr>
              <w:rPr>
                <w:b/>
                <w:bCs/>
                <w:sz w:val="32"/>
                <w:szCs w:val="32"/>
              </w:rPr>
            </w:pPr>
            <w:r w:rsidRPr="007B05E4">
              <w:rPr>
                <w:b/>
                <w:bCs/>
                <w:sz w:val="32"/>
                <w:szCs w:val="32"/>
              </w:rPr>
              <w:t>Step 3</w:t>
            </w:r>
          </w:p>
          <w:p w14:paraId="75E046B0" w14:textId="3E0E8A3B" w:rsidR="007B05E4" w:rsidRPr="007B05E4" w:rsidRDefault="007B05E4">
            <w:pPr>
              <w:rPr>
                <w:b/>
                <w:bCs/>
                <w:sz w:val="32"/>
                <w:szCs w:val="32"/>
              </w:rPr>
            </w:pPr>
            <w:r w:rsidRPr="007B05E4">
              <w:rPr>
                <w:b/>
                <w:bCs/>
                <w:sz w:val="32"/>
                <w:szCs w:val="32"/>
              </w:rPr>
              <w:t>Move</w:t>
            </w:r>
          </w:p>
          <w:p w14:paraId="15EBBA19" w14:textId="6297D557" w:rsidR="007B05E4" w:rsidRPr="007B05E4" w:rsidRDefault="007B05E4">
            <w:pPr>
              <w:rPr>
                <w:b/>
                <w:bCs/>
                <w:sz w:val="32"/>
                <w:szCs w:val="32"/>
              </w:rPr>
            </w:pPr>
          </w:p>
        </w:tc>
        <w:tc>
          <w:tcPr>
            <w:tcW w:w="6095" w:type="dxa"/>
          </w:tcPr>
          <w:p w14:paraId="0F4EFD11" w14:textId="3932F91A" w:rsidR="007B05E4" w:rsidRPr="007B05E4" w:rsidRDefault="007B05E4">
            <w:pPr>
              <w:rPr>
                <w:sz w:val="32"/>
                <w:szCs w:val="32"/>
              </w:rPr>
            </w:pPr>
            <w:r>
              <w:rPr>
                <w:sz w:val="32"/>
                <w:szCs w:val="32"/>
              </w:rPr>
              <w:t>I moved words and sentences around so that my writing flowed.</w:t>
            </w:r>
          </w:p>
        </w:tc>
        <w:tc>
          <w:tcPr>
            <w:tcW w:w="1700" w:type="dxa"/>
          </w:tcPr>
          <w:p w14:paraId="644F408D" w14:textId="77777777" w:rsidR="007B05E4" w:rsidRPr="007B05E4" w:rsidRDefault="007B05E4">
            <w:pPr>
              <w:rPr>
                <w:sz w:val="32"/>
                <w:szCs w:val="32"/>
              </w:rPr>
            </w:pPr>
          </w:p>
        </w:tc>
      </w:tr>
      <w:tr w:rsidR="007B05E4" w14:paraId="1C6E9AC4" w14:textId="77777777" w:rsidTr="007B05E4">
        <w:tc>
          <w:tcPr>
            <w:tcW w:w="1555" w:type="dxa"/>
          </w:tcPr>
          <w:p w14:paraId="2CC0DD1A" w14:textId="77777777" w:rsidR="007B05E4" w:rsidRPr="007B05E4" w:rsidRDefault="007B05E4">
            <w:pPr>
              <w:rPr>
                <w:b/>
                <w:bCs/>
                <w:sz w:val="32"/>
                <w:szCs w:val="32"/>
              </w:rPr>
            </w:pPr>
            <w:r w:rsidRPr="007B05E4">
              <w:rPr>
                <w:b/>
                <w:bCs/>
                <w:sz w:val="32"/>
                <w:szCs w:val="32"/>
              </w:rPr>
              <w:t>Step 4</w:t>
            </w:r>
          </w:p>
          <w:p w14:paraId="23B6E1D0" w14:textId="2FE1872F" w:rsidR="007B05E4" w:rsidRPr="007B05E4" w:rsidRDefault="007B05E4">
            <w:pPr>
              <w:rPr>
                <w:b/>
                <w:bCs/>
                <w:sz w:val="32"/>
                <w:szCs w:val="32"/>
              </w:rPr>
            </w:pPr>
            <w:r w:rsidRPr="007B05E4">
              <w:rPr>
                <w:b/>
                <w:bCs/>
                <w:sz w:val="32"/>
                <w:szCs w:val="32"/>
              </w:rPr>
              <w:t>Substitute</w:t>
            </w:r>
          </w:p>
          <w:p w14:paraId="0A55B61F" w14:textId="560F4AD6" w:rsidR="007B05E4" w:rsidRPr="007B05E4" w:rsidRDefault="007B05E4">
            <w:pPr>
              <w:rPr>
                <w:b/>
                <w:bCs/>
                <w:sz w:val="32"/>
                <w:szCs w:val="32"/>
              </w:rPr>
            </w:pPr>
          </w:p>
        </w:tc>
        <w:tc>
          <w:tcPr>
            <w:tcW w:w="6095" w:type="dxa"/>
          </w:tcPr>
          <w:p w14:paraId="15386F8C" w14:textId="71236220" w:rsidR="007B05E4" w:rsidRPr="007B05E4" w:rsidRDefault="007B05E4">
            <w:pPr>
              <w:rPr>
                <w:sz w:val="32"/>
                <w:szCs w:val="32"/>
              </w:rPr>
            </w:pPr>
            <w:r>
              <w:rPr>
                <w:sz w:val="32"/>
                <w:szCs w:val="32"/>
              </w:rPr>
              <w:t xml:space="preserve">I substituted boring words for exciting/ </w:t>
            </w:r>
            <w:proofErr w:type="gramStart"/>
            <w:r>
              <w:rPr>
                <w:sz w:val="32"/>
                <w:szCs w:val="32"/>
              </w:rPr>
              <w:t>million dollar</w:t>
            </w:r>
            <w:proofErr w:type="gramEnd"/>
            <w:r>
              <w:rPr>
                <w:sz w:val="32"/>
                <w:szCs w:val="32"/>
              </w:rPr>
              <w:t xml:space="preserve"> words</w:t>
            </w:r>
          </w:p>
        </w:tc>
        <w:tc>
          <w:tcPr>
            <w:tcW w:w="1700" w:type="dxa"/>
          </w:tcPr>
          <w:p w14:paraId="311C0EC0" w14:textId="77777777" w:rsidR="007B05E4" w:rsidRPr="007B05E4" w:rsidRDefault="007B05E4">
            <w:pPr>
              <w:rPr>
                <w:sz w:val="32"/>
                <w:szCs w:val="32"/>
              </w:rPr>
            </w:pPr>
          </w:p>
        </w:tc>
      </w:tr>
    </w:tbl>
    <w:p w14:paraId="4F9855DA" w14:textId="77777777" w:rsidR="007B05E4" w:rsidRDefault="007B05E4"/>
    <w:sectPr w:rsidR="007B05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A6"/>
    <w:rsid w:val="000C7AA6"/>
    <w:rsid w:val="007B05E4"/>
    <w:rsid w:val="00BC4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81C1"/>
  <w15:chartTrackingRefBased/>
  <w15:docId w15:val="{9E84239E-42DA-4F77-96C3-85CD2B5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02437b4e9e4df35454ba1a49f756d5d2">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a5783e9aeedeab61b3a454d5c3fb04f"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732CC-5872-46C3-9A8D-90CA589D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18163-71A4-4BD6-842D-DFFBE6A19108}">
  <ds:schemaRefs>
    <ds:schemaRef ds:uri="http://schemas.microsoft.com/sharepoint/v3/contenttype/forms"/>
  </ds:schemaRefs>
</ds:datastoreItem>
</file>

<file path=customXml/itemProps3.xml><?xml version="1.0" encoding="utf-8"?>
<ds:datastoreItem xmlns:ds="http://schemas.openxmlformats.org/officeDocument/2006/customXml" ds:itemID="{2535ADC4-E533-4417-9C9E-AB592867AC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Natalie (ASD-S)</dc:creator>
  <cp:keywords/>
  <dc:description/>
  <cp:lastModifiedBy>Bent, Natalie (ASD-S)</cp:lastModifiedBy>
  <cp:revision>1</cp:revision>
  <dcterms:created xsi:type="dcterms:W3CDTF">2020-04-24T20:36:00Z</dcterms:created>
  <dcterms:modified xsi:type="dcterms:W3CDTF">2020-04-26T14:38:00Z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